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D643D" w14:textId="78265BB3" w:rsidR="002D51C1" w:rsidRPr="002D51C1" w:rsidRDefault="002D51C1" w:rsidP="002D51C1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caps/>
          <w:sz w:val="28"/>
          <w:szCs w:val="28"/>
          <w:lang w:val="uk-UA"/>
        </w:rPr>
        <w:t>Список діагнозів</w:t>
      </w:r>
      <w:r w:rsidR="00C30578">
        <w:rPr>
          <w:rFonts w:ascii="Times New Roman" w:hAnsi="Times New Roman" w:cs="Times New Roman"/>
          <w:caps/>
          <w:sz w:val="28"/>
          <w:szCs w:val="28"/>
          <w:lang w:val="uk-UA"/>
        </w:rPr>
        <w:t>/КЛІНІЧНИХ СИТУАЦІЙ</w:t>
      </w:r>
      <w:r w:rsidRPr="002D51C1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, що виносяться для підготовки до </w:t>
      </w:r>
      <w:r w:rsidR="00B86ADA">
        <w:rPr>
          <w:rFonts w:ascii="Times New Roman" w:hAnsi="Times New Roman" w:cs="Times New Roman"/>
          <w:caps/>
          <w:sz w:val="28"/>
          <w:szCs w:val="28"/>
          <w:lang w:val="uk-UA"/>
        </w:rPr>
        <w:t>виробничої практики</w:t>
      </w:r>
    </w:p>
    <w:p w14:paraId="6E5B54C5" w14:textId="1B7AD747" w:rsidR="002D51C1" w:rsidRPr="002D51C1" w:rsidRDefault="00B61885" w:rsidP="002D51C1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caps/>
          <w:sz w:val="28"/>
          <w:szCs w:val="28"/>
          <w:lang w:val="uk-UA"/>
        </w:rPr>
        <w:t>з</w:t>
      </w:r>
      <w:r w:rsidR="002D51C1" w:rsidRPr="002D51C1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дисциплін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>и</w:t>
      </w:r>
      <w:r w:rsidR="002D51C1" w:rsidRPr="002D51C1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«Внутрішня медицина»</w:t>
      </w:r>
    </w:p>
    <w:p w14:paraId="37662878" w14:textId="77777777" w:rsidR="002D51C1" w:rsidRDefault="002D51C1" w:rsidP="002D51C1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14:paraId="5F1BA7F1" w14:textId="237260F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D51C1">
        <w:rPr>
          <w:rFonts w:ascii="Times New Roman" w:hAnsi="Times New Roman" w:cs="Times New Roman"/>
          <w:sz w:val="28"/>
          <w:szCs w:val="28"/>
          <w:lang w:val="uk-UA"/>
        </w:rPr>
        <w:t>гіпертонічна хвороба</w:t>
      </w:r>
      <w:r>
        <w:rPr>
          <w:rFonts w:ascii="Times New Roman" w:hAnsi="Times New Roman" w:cs="Times New Roman"/>
          <w:sz w:val="28"/>
          <w:szCs w:val="28"/>
          <w:lang w:val="uk-UA"/>
        </w:rPr>
        <w:t>/артеріальна гіпертензія</w:t>
      </w:r>
      <w:r w:rsidRPr="002D51C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306BB91" w14:textId="75FEAF08" w:rsid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гострий коронарний синдром;</w:t>
      </w:r>
    </w:p>
    <w:p w14:paraId="468DB4CD" w14:textId="450C0931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хронічний коронарний синдром/стенокардія напруження</w:t>
      </w:r>
    </w:p>
    <w:p w14:paraId="74567C8B" w14:textId="5BE73AF1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міокардит</w:t>
      </w:r>
      <w:r>
        <w:rPr>
          <w:rFonts w:ascii="Times New Roman" w:hAnsi="Times New Roman" w:cs="Times New Roman"/>
          <w:sz w:val="28"/>
          <w:szCs w:val="28"/>
          <w:lang w:val="uk-UA"/>
        </w:rPr>
        <w:t>/ДКМП</w:t>
      </w:r>
      <w:r w:rsidRPr="002D51C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F4DCA7" w14:textId="1577005A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фібриляці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2D51C1">
        <w:rPr>
          <w:rFonts w:ascii="Times New Roman" w:hAnsi="Times New Roman" w:cs="Times New Roman"/>
          <w:sz w:val="28"/>
          <w:szCs w:val="28"/>
          <w:lang w:val="uk-UA"/>
        </w:rPr>
        <w:t xml:space="preserve"> передсердь;</w:t>
      </w:r>
    </w:p>
    <w:p w14:paraId="30C1CBC2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хронічна серцева недостатність;</w:t>
      </w:r>
    </w:p>
    <w:p w14:paraId="15B2AA32" w14:textId="54BAAE56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ХРХС: </w:t>
      </w:r>
      <w:r w:rsidRPr="002D51C1">
        <w:rPr>
          <w:rFonts w:ascii="Times New Roman" w:hAnsi="Times New Roman" w:cs="Times New Roman"/>
          <w:sz w:val="28"/>
          <w:szCs w:val="28"/>
          <w:lang w:val="uk-UA"/>
        </w:rPr>
        <w:t>аортальний стеноз</w:t>
      </w:r>
      <w:r w:rsidR="00235542">
        <w:rPr>
          <w:rFonts w:ascii="Times New Roman" w:hAnsi="Times New Roman" w:cs="Times New Roman"/>
          <w:sz w:val="28"/>
          <w:szCs w:val="28"/>
          <w:lang w:val="uk-UA"/>
        </w:rPr>
        <w:t>/аортальна недостатність</w:t>
      </w:r>
      <w:r w:rsidRPr="002D51C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237F60B" w14:textId="15752429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ХРХС: </w:t>
      </w:r>
      <w:r w:rsidRPr="002D51C1">
        <w:rPr>
          <w:rFonts w:ascii="Times New Roman" w:hAnsi="Times New Roman" w:cs="Times New Roman"/>
          <w:sz w:val="28"/>
          <w:szCs w:val="28"/>
          <w:lang w:val="uk-UA"/>
        </w:rPr>
        <w:t>мітральний стеноз</w:t>
      </w:r>
      <w:r w:rsidR="00235542">
        <w:rPr>
          <w:rFonts w:ascii="Times New Roman" w:hAnsi="Times New Roman" w:cs="Times New Roman"/>
          <w:sz w:val="28"/>
          <w:szCs w:val="28"/>
          <w:lang w:val="uk-UA"/>
        </w:rPr>
        <w:t>/мітральна недостатність</w:t>
      </w:r>
      <w:r w:rsidRPr="002D51C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6BDF63C" w14:textId="222A34E5" w:rsid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інфекційний ендокардит;</w:t>
      </w:r>
    </w:p>
    <w:p w14:paraId="0AC64D47" w14:textId="2C7D8758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ревматоїдний артрит;</w:t>
      </w:r>
    </w:p>
    <w:p w14:paraId="748F5210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подагричний артрит;</w:t>
      </w:r>
    </w:p>
    <w:p w14:paraId="394C35A3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хвороба Бєхтєрєва;</w:t>
      </w:r>
    </w:p>
    <w:p w14:paraId="3BB27193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системний червоний вовчак;</w:t>
      </w:r>
    </w:p>
    <w:p w14:paraId="47BBF98E" w14:textId="7FAED5CE" w:rsid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остеоартр</w:t>
      </w:r>
      <w:r w:rsidR="00040AC2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Pr="002D51C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CA11E9B" w14:textId="0297877A" w:rsidR="00040AC2" w:rsidRDefault="00040AC2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системна склеродермія;</w:t>
      </w:r>
    </w:p>
    <w:p w14:paraId="0A3516FC" w14:textId="0CAF2749" w:rsidR="00997213" w:rsidRPr="002D51C1" w:rsidRDefault="00997213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системні васкуліти;</w:t>
      </w:r>
    </w:p>
    <w:p w14:paraId="62D38C55" w14:textId="77777777" w:rsidR="00164888" w:rsidRPr="002D51C1" w:rsidRDefault="00164888" w:rsidP="001648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гастроезофаг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альна </w:t>
      </w:r>
      <w:r w:rsidRPr="002D51C1">
        <w:rPr>
          <w:rFonts w:ascii="Times New Roman" w:hAnsi="Times New Roman" w:cs="Times New Roman"/>
          <w:sz w:val="28"/>
          <w:szCs w:val="28"/>
          <w:lang w:val="uk-UA"/>
        </w:rPr>
        <w:t>рефлюксна хвороба;</w:t>
      </w:r>
    </w:p>
    <w:p w14:paraId="4616A16E" w14:textId="6E4FEA44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2D51C1">
        <w:rPr>
          <w:rFonts w:ascii="Times New Roman" w:hAnsi="Times New Roman" w:cs="Times New Roman"/>
          <w:sz w:val="28"/>
          <w:szCs w:val="28"/>
          <w:lang w:val="uk-UA"/>
        </w:rPr>
        <w:t>- пептична виразка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шлунку/12-п кишки</w:t>
      </w:r>
      <w:r w:rsidRPr="002D51C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9C28347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хронічний панкреатит;</w:t>
      </w:r>
    </w:p>
    <w:p w14:paraId="263303B3" w14:textId="3682E387" w:rsid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хронічний гепатит/</w:t>
      </w:r>
      <w:r w:rsidRPr="002D51C1">
        <w:rPr>
          <w:rFonts w:ascii="Times New Roman" w:hAnsi="Times New Roman" w:cs="Times New Roman"/>
          <w:sz w:val="28"/>
          <w:szCs w:val="28"/>
          <w:lang w:val="uk-UA"/>
        </w:rPr>
        <w:t>цироз печінки;</w:t>
      </w:r>
    </w:p>
    <w:p w14:paraId="304D5624" w14:textId="77777777" w:rsidR="00997213" w:rsidRPr="002D51C1" w:rsidRDefault="00997213" w:rsidP="009972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неспецифічний виразковий коліт, хвороба Крона;</w:t>
      </w:r>
    </w:p>
    <w:p w14:paraId="0E21B9C1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пневмонія;</w:t>
      </w:r>
    </w:p>
    <w:p w14:paraId="3EDFDEC8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хронічне обструктивне захворювання легень;</w:t>
      </w:r>
    </w:p>
    <w:p w14:paraId="2D7264F1" w14:textId="21EE68FD" w:rsid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бронхіальна астма;</w:t>
      </w:r>
    </w:p>
    <w:p w14:paraId="5DD2EE41" w14:textId="77777777" w:rsidR="00997213" w:rsidRPr="002D51C1" w:rsidRDefault="00997213" w:rsidP="009972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бронхоектатична хвороба;</w:t>
      </w:r>
    </w:p>
    <w:p w14:paraId="18973391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хронічний пієлонефрит;</w:t>
      </w:r>
    </w:p>
    <w:p w14:paraId="7BA1F61F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гострий і хронічний гломерулонефрит,</w:t>
      </w:r>
    </w:p>
    <w:p w14:paraId="0F6C0929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хронічна хвороба нирок, в тому числі хронічна діабетична хвороба нирок;</w:t>
      </w:r>
    </w:p>
    <w:p w14:paraId="63925D96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цукровий діабет;</w:t>
      </w:r>
    </w:p>
    <w:p w14:paraId="011D255A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ожиріння,</w:t>
      </w:r>
    </w:p>
    <w:p w14:paraId="573197EA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дифузно-токсичний зоб;</w:t>
      </w:r>
    </w:p>
    <w:p w14:paraId="249DC76C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аутоімунний тиреоїдит;</w:t>
      </w:r>
    </w:p>
    <w:p w14:paraId="53F844CA" w14:textId="77777777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хронічна недостатність наднирників,</w:t>
      </w:r>
    </w:p>
    <w:p w14:paraId="7673C8F4" w14:textId="379CB745" w:rsidR="002D51C1" w:rsidRPr="002D51C1" w:rsidRDefault="002D51C1" w:rsidP="002D5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1C1">
        <w:rPr>
          <w:rFonts w:ascii="Times New Roman" w:hAnsi="Times New Roman" w:cs="Times New Roman"/>
          <w:sz w:val="28"/>
          <w:szCs w:val="28"/>
          <w:lang w:val="uk-UA"/>
        </w:rPr>
        <w:t>- хвороба Іценко-Кушинга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2D51C1" w:rsidRPr="002D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B3"/>
    <w:rsid w:val="00040AC2"/>
    <w:rsid w:val="00164888"/>
    <w:rsid w:val="00235542"/>
    <w:rsid w:val="002D51C1"/>
    <w:rsid w:val="003672B3"/>
    <w:rsid w:val="0052696F"/>
    <w:rsid w:val="00997213"/>
    <w:rsid w:val="00B61885"/>
    <w:rsid w:val="00B86ADA"/>
    <w:rsid w:val="00C30578"/>
    <w:rsid w:val="00D62ACA"/>
    <w:rsid w:val="00D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DA26"/>
  <w15:chartTrackingRefBased/>
  <w15:docId w15:val="{E85DF488-B4A2-4D09-BE6B-4780E6F7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Грона</dc:creator>
  <cp:keywords/>
  <dc:description/>
  <cp:lastModifiedBy>Наталія Грона</cp:lastModifiedBy>
  <cp:revision>7</cp:revision>
  <dcterms:created xsi:type="dcterms:W3CDTF">2021-10-19T19:44:00Z</dcterms:created>
  <dcterms:modified xsi:type="dcterms:W3CDTF">2022-07-13T08:56:00Z</dcterms:modified>
</cp:coreProperties>
</file>